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eastAsia="Hiragino Sans GB" w:hint="eastAsia"/>
          <w:b w:val="1"/>
          <w:bCs w:val="1"/>
          <w:sz w:val="26"/>
          <w:szCs w:val="26"/>
          <w:rtl w:val="0"/>
          <w:lang w:val="en-US"/>
        </w:rPr>
        <w:t>彼得前書</w:t>
      </w:r>
      <w:r>
        <w:rPr>
          <w:rFonts w:ascii="Hiragino Sans GB"/>
          <w:b w:val="1"/>
          <w:bCs w:val="1"/>
          <w:sz w:val="26"/>
          <w:szCs w:val="26"/>
          <w:rtl w:val="0"/>
          <w:lang w:val="en-US"/>
        </w:rPr>
        <w:t>1:3-</w:t>
      </w:r>
      <w:r>
        <w:rPr>
          <w:rFonts w:ascii="Hiragino Sans GB"/>
          <w:b w:val="1"/>
          <w:bCs w:val="1"/>
          <w:sz w:val="26"/>
          <w:szCs w:val="26"/>
          <w:rtl w:val="0"/>
          <w:lang w:val="en-US"/>
        </w:rPr>
        <w:t>12</w:t>
      </w:r>
    </w:p>
    <w:p>
      <w:pPr>
        <w:pStyle w:val="Normal"/>
        <w:jc w:val="center"/>
        <w:rPr>
          <w:b w:val="1"/>
          <w:bCs w:val="1"/>
          <w:color w:val="000000"/>
          <w:u w:color="000000"/>
        </w:rPr>
      </w:pP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3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願 頌 讚 歸 與 我 們 主 耶 穌 基 督 的 父 神 ！ 他 曾 照 自 己 的 大 憐 憫 ， 藉 耶 穌 基 督 從 死 裡 復 活 ， 重 生 了 我 們 ， 叫 我 們 有 活 潑 的 盼 望 ，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4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可 以 得 著 不 能 朽 壞 、 不 能 玷 污 、 不 能 衰 殘 、 為 你 們 存 留 在 天 上 的 基 業 。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5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你 們 這 因 信 蒙 神 能 力 保 守 的 人 ， 必 能 得 著 所 預 備 、 到 末 世 要 顯 現 的 救 恩 。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6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因 此 ， 你 們 是 大 有 喜 樂 ； 但 如 今 ， 在 百 般 的 試 煉 中 暫 時 憂 愁 ，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7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叫 你 們 的 信 心 既 被 試 驗 ， 就 比 那 被 火 試 驗 仍 然 能 壞 的 金 子 更 顯 寶 貴 ， 可 以 在 耶 穌 基 督 顯 現 的 時 候 得 著 稱 讚 、 榮 耀 、 尊 貴 。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8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你 們 雖 然 沒 有 見 過 他 ， 卻 是 愛 他 ； 如 今 雖 不 得 看 見 ， 卻 因 信 他 就 有 說 不 出 來 、 滿 有 榮 光 的 大 喜 樂 ；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9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並 且 得 著 你 們 信 心 的 果 效 ， 就 是 靈 魂 的 救 恩 。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10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論 到 這 救 恩 ， 那 預 先 說 你 們 要 得 恩 典 的 眾 先 知 早 已 詳 細 的 尋 求 考 察 ，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11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就 是 考 察 在 他 們 心 裡 基 督 的 靈 ， 預 先 證 明 基 督 受 苦 難 ， 後 來 得 榮 耀 ， 是 指 著 甚 麼 時 候 ， 並 怎 樣 的 時 候 。</w:t>
      </w:r>
    </w:p>
    <w:p>
      <w:pPr>
        <w:pStyle w:val="預設值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u w:color="000000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12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eastAsia="Helvetica Neue" w:hint="eastAsia"/>
          <w:sz w:val="24"/>
          <w:szCs w:val="24"/>
          <w:rtl w:val="0"/>
          <w:lang w:val="zh-TW" w:eastAsia="zh-TW"/>
        </w:rPr>
        <w:t>他 們 得 了 啟 示 ， 知 道 他 們 所 傳 講 （ 原 文 是 服 事 ） 的 一 切 事 ， 不 是 為 自 己 ， 乃 是 為 你 們 。 那 靠 著 從 天 上 差 來 的 聖 靈 傳 福 音 給 你 們 的 人 ， 現 在 將 這 些 事 報 給 你 們 ； 天 使 也 願 意 詳 細 察 看 這 些 事 。</w:t>
      </w: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hAnsi="Hiragino Sans GB" w:hint="default"/>
          <w:b w:val="1"/>
          <w:bCs w:val="1"/>
          <w:sz w:val="26"/>
          <w:szCs w:val="26"/>
          <w:u w:val="none"/>
          <w:rtl w:val="0"/>
          <w:lang w:val="en-US"/>
        </w:rPr>
        <w:t>“</w:t>
      </w:r>
      <w:r>
        <w:rPr>
          <w:rFonts w:ascii="TSC UKai M TT" w:cs="TSC UKai M TT" w:hAnsi="TSC UKai M TT" w:eastAsia="TSC UKai M TT"/>
          <w:b w:val="1"/>
          <w:bCs w:val="1"/>
          <w:sz w:val="26"/>
          <w:szCs w:val="26"/>
          <w:u w:val="single"/>
          <w:rtl w:val="0"/>
          <w:lang w:val="zh-TW" w:eastAsia="zh-TW"/>
        </w:rPr>
        <w:t>Father</w:t>
      </w:r>
      <w:r>
        <w:rPr>
          <w:rFonts w:ascii="TSC UKai M TT" w:cs="TSC UKai M TT" w:hAnsi="TSC UKai M TT" w:eastAsia="TSC UKai M TT" w:hint="default"/>
          <w:b w:val="1"/>
          <w:bCs w:val="1"/>
          <w:sz w:val="26"/>
          <w:szCs w:val="26"/>
          <w:u w:val="single"/>
          <w:rtl w:val="0"/>
          <w:lang w:val="zh-TW" w:eastAsia="zh-TW"/>
        </w:rPr>
        <w:t>’</w:t>
      </w:r>
      <w:r>
        <w:rPr>
          <w:rFonts w:ascii="TSC UKai M TT" w:cs="TSC UKai M TT" w:hAnsi="TSC UKai M TT" w:eastAsia="TSC UKai M TT"/>
          <w:b w:val="1"/>
          <w:bCs w:val="1"/>
          <w:sz w:val="26"/>
          <w:szCs w:val="26"/>
          <w:u w:val="single"/>
          <w:rtl w:val="0"/>
          <w:lang w:val="zh-TW" w:eastAsia="zh-TW"/>
        </w:rPr>
        <w:t>s New Year</w:t>
      </w:r>
      <w:r>
        <w:rPr>
          <w:rFonts w:ascii="TSC UKai M TT" w:cs="TSC UKai M TT" w:hAnsi="TSC UKai M TT" w:eastAsia="TSC UKai M TT" w:hint="default"/>
          <w:b w:val="1"/>
          <w:bCs w:val="1"/>
          <w:sz w:val="26"/>
          <w:szCs w:val="26"/>
          <w:u w:val="single"/>
          <w:rtl w:val="0"/>
          <w:lang w:val="zh-TW" w:eastAsia="zh-TW"/>
        </w:rPr>
        <w:t>’</w:t>
      </w:r>
      <w:r>
        <w:rPr>
          <w:rFonts w:ascii="TSC UKai M TT" w:cs="TSC UKai M TT" w:hAnsi="TSC UKai M TT" w:eastAsia="TSC UKai M TT"/>
          <w:b w:val="1"/>
          <w:bCs w:val="1"/>
          <w:sz w:val="26"/>
          <w:szCs w:val="26"/>
          <w:u w:val="single"/>
          <w:rtl w:val="0"/>
          <w:lang w:val="zh-TW" w:eastAsia="zh-TW"/>
        </w:rPr>
        <w:t xml:space="preserve">s Wish </w:t>
      </w:r>
      <w:r>
        <w:rPr>
          <w:rFonts w:eastAsia="Hiragino Sans GB" w:hint="eastAsia"/>
          <w:b w:val="1"/>
          <w:bCs w:val="1"/>
          <w:sz w:val="26"/>
          <w:szCs w:val="26"/>
          <w:u w:val="single"/>
          <w:rtl w:val="0"/>
          <w:lang w:val="zh-TW" w:eastAsia="zh-TW"/>
        </w:rPr>
        <w:t>天父，</w:t>
      </w:r>
      <w:r>
        <w:rPr>
          <w:rFonts w:eastAsia="Hiragino Sans GB" w:hint="eastAsia"/>
          <w:b w:val="1"/>
          <w:bCs w:val="1"/>
          <w:sz w:val="26"/>
          <w:szCs w:val="26"/>
          <w:u w:val="single"/>
          <w:rtl w:val="0"/>
          <w:lang w:val="zh-TW" w:eastAsia="zh-TW"/>
        </w:rPr>
        <w:t>新年的</w:t>
      </w:r>
      <w:r>
        <w:rPr>
          <w:rFonts w:eastAsia="Hiragino Sans GB" w:hint="eastAsia"/>
          <w:b w:val="1"/>
          <w:bCs w:val="1"/>
          <w:sz w:val="26"/>
          <w:szCs w:val="26"/>
          <w:u w:val="single"/>
          <w:rtl w:val="0"/>
          <w:lang w:val="zh-TW" w:eastAsia="zh-TW"/>
        </w:rPr>
        <w:t>祝福</w:t>
      </w:r>
      <w:r>
        <w:rPr>
          <w:rFonts w:hAnsi="Hiragino Sans GB" w:hint="default"/>
          <w:b w:val="1"/>
          <w:bCs w:val="1"/>
          <w:sz w:val="26"/>
          <w:szCs w:val="26"/>
          <w:u w:val="none"/>
          <w:rtl w:val="0"/>
          <w:lang w:val="en-US"/>
        </w:rPr>
        <w:t>”</w:t>
      </w:r>
    </w:p>
    <w:p>
      <w:pPr>
        <w:pStyle w:val="Normal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彼得前書</w:t>
      </w:r>
      <w:r>
        <w:rPr>
          <w:rtl w:val="0"/>
          <w:lang w:val="en-US"/>
        </w:rPr>
        <w:t>1:3-</w:t>
      </w:r>
      <w:r>
        <w:rPr>
          <w:rtl w:val="0"/>
          <w:lang w:val="en-US"/>
        </w:rPr>
        <w:t>12</w:t>
      </w:r>
      <w:r>
        <w:rPr>
          <w:color w:val="000000"/>
          <w:sz w:val="28"/>
          <w:szCs w:val="28"/>
          <w:u w:color="000000"/>
          <w:rtl w:val="0"/>
          <w:lang w:val="en-US"/>
        </w:rPr>
        <w:t>)</w:t>
      </w:r>
    </w:p>
    <w:p>
      <w:pPr>
        <w:pStyle w:val="Normal"/>
        <w:ind w:right="4"/>
        <w:jc w:val="right"/>
        <w:rPr>
          <w:color w:val="000000"/>
          <w:u w:color="000000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/1/1</w:t>
      </w:r>
      <w:r>
        <w:rPr>
          <w:rtl w:val="0"/>
          <w:lang w:val="en-US"/>
        </w:rPr>
        <w:t>7</w:t>
      </w:r>
    </w:p>
    <w:p>
      <w:pPr>
        <w:pStyle w:val="Normal"/>
        <w:ind w:right="4"/>
        <w:jc w:val="right"/>
        <w:rPr>
          <w:color w:val="000000"/>
          <w:u w:color="000000"/>
        </w:rPr>
      </w:pPr>
      <w:r>
        <w:rPr>
          <w:rFonts w:ascii="TSC UKai M TT" w:cs="TSC UKai M TT" w:hAnsi="TSC UKai M TT" w:eastAsia="TSC UKai M TT"/>
          <w:color w:val="000000"/>
          <w:u w:color="000000"/>
          <w:rtl w:val="0"/>
          <w:lang w:val="zh-TW" w:eastAsia="zh-TW"/>
        </w:rPr>
        <w:t>伍</w:t>
      </w:r>
      <w:r>
        <w:rPr>
          <w:rFonts w:ascii="TSC UKai M TT" w:cs="TSC UKai M TT" w:hAnsi="TSC UKai M TT" w:eastAsia="TSC UKai M TT"/>
          <w:color w:val="000000"/>
          <w:u w:color="000000"/>
          <w:rtl w:val="0"/>
          <w:lang w:val="zh-TW" w:eastAsia="zh-TW"/>
        </w:rPr>
        <w:t>牧師</w:t>
      </w:r>
    </w:p>
    <w:p>
      <w:pPr>
        <w:pStyle w:val="Normal"/>
        <w:ind w:right="4"/>
        <w:jc w:val="right"/>
        <w:rPr>
          <w:color w:val="000000"/>
          <w:u w:color="000000"/>
        </w:rPr>
      </w:pPr>
    </w:p>
    <w:p>
      <w:pPr>
        <w:pStyle w:val="Normal"/>
        <w:widowControl w:val="0"/>
        <w:numPr>
          <w:ilvl w:val="0"/>
          <w:numId w:val="2"/>
        </w:numPr>
        <w:tabs>
          <w:tab w:val="num" w:pos="327"/>
          <w:tab w:val="clear" w:pos="393"/>
        </w:tabs>
        <w:ind w:left="327" w:hanging="327"/>
        <w:rPr>
          <w:rFonts w:ascii="SimSun" w:cs="SimSun" w:hAnsi="SimSun" w:eastAsia="SimSun"/>
          <w:b w:val="1"/>
          <w:bCs w:val="1"/>
          <w:color w:val="000000"/>
          <w:kern w:val="2"/>
          <w:position w:val="0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>Father's Wish for You to Have a Living Hope</w:t>
      </w: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 xml:space="preserve"> 活潑的盼望</w:t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numPr>
          <w:ilvl w:val="0"/>
          <w:numId w:val="2"/>
        </w:numPr>
        <w:tabs>
          <w:tab w:val="num" w:pos="327"/>
          <w:tab w:val="clear" w:pos="393"/>
        </w:tabs>
        <w:ind w:left="327" w:hanging="327"/>
        <w:rPr>
          <w:rFonts w:ascii="SimSun" w:cs="SimSun" w:hAnsi="SimSun" w:eastAsia="SimSun"/>
          <w:b w:val="1"/>
          <w:bCs w:val="1"/>
          <w:color w:val="000000"/>
          <w:kern w:val="2"/>
          <w:position w:val="0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>Father's Wish for You to Have an Imperishable Inheritance</w:t>
      </w: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 xml:space="preserve"> 不能朽壞的基業</w:t>
      </w: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Normal"/>
        <w:widowControl w:val="0"/>
        <w:numPr>
          <w:ilvl w:val="0"/>
          <w:numId w:val="2"/>
        </w:numPr>
        <w:tabs>
          <w:tab w:val="num" w:pos="327"/>
          <w:tab w:val="clear" w:pos="393"/>
        </w:tabs>
        <w:ind w:left="327" w:hanging="327"/>
        <w:rPr>
          <w:rFonts w:ascii="SimSun" w:cs="SimSun" w:hAnsi="SimSun" w:eastAsia="SimSun"/>
          <w:kern w:val="2"/>
          <w:position w:val="0"/>
          <w:sz w:val="20"/>
          <w:szCs w:val="20"/>
        </w:rPr>
      </w:pP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>Father's Wish for You to Have a Genuine Faith</w:t>
      </w:r>
      <w:r>
        <w:rPr>
          <w:rFonts w:ascii="Arial" w:cs="Arial" w:hAnsi="Arial" w:eastAsia="Arial"/>
          <w:b w:val="1"/>
          <w:bCs w:val="1"/>
          <w:color w:val="000000"/>
          <w:kern w:val="2"/>
          <w:sz w:val="24"/>
          <w:szCs w:val="24"/>
          <w:u w:color="000000"/>
          <w:rtl w:val="0"/>
          <w:lang w:val="en-US"/>
        </w:rPr>
        <w:t xml:space="preserve"> 真誠的信心</w:t>
      </w:r>
    </w:p>
    <w:sectPr>
      <w:headerReference w:type="default" r:id="rId4"/>
      <w:footerReference w:type="default" r:id="rId5"/>
      <w:pgSz w:w="15840" w:h="12240" w:orient="landscape"/>
      <w:pgMar w:top="360" w:right="446" w:bottom="288" w:left="446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iragino Sans GB">
    <w:charset w:val="00"/>
    <w:family w:val="roman"/>
    <w:pitch w:val="default"/>
  </w:font>
  <w:font w:name="Helvetica Neue">
    <w:charset w:val="00"/>
    <w:family w:val="roman"/>
    <w:pitch w:val="default"/>
  </w:font>
  <w:font w:name="TSC UKai M TT">
    <w:charset w:val="00"/>
    <w:family w:val="roman"/>
    <w:pitch w:val="default"/>
  </w:font>
  <w:font w:name="SimSu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標題與尾端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標題與尾端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</w:abstractNum>
  <w:abstractNum w:abstractNumId="2">
    <w:multiLevelType w:val="multilevel"/>
    <w:styleLink w:val="編號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SimSun" w:cs="SimSun" w:hAnsi="SimSun" w:eastAsia="SimSun"/>
        <w:b w:val="1"/>
        <w:bCs w:val="1"/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標題與尾端">
    <w:name w:val="標題與尾端"/>
    <w:next w:val="標題與尾端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編號">
    <w:name w:val="編號"/>
    <w:next w:val="編號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